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E3C" w14:textId="52183697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2544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0941</w:t>
      </w:r>
      <w:bookmarkStart w:id="0" w:name="_GoBack"/>
      <w:bookmarkEnd w:id="0"/>
    </w:p>
    <w:p w14:paraId="70BAADAA" w14:textId="77777777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7FD7021F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proofErr w:type="spellStart"/>
      <w:r w:rsidR="008F7D6D" w:rsidRPr="005A649D">
        <w:rPr>
          <w:rFonts w:ascii="Arial" w:hAnsi="Arial" w:cs="Arial"/>
          <w:b/>
        </w:rPr>
        <w:t>HiSilicon</w:t>
      </w:r>
      <w:proofErr w:type="spellEnd"/>
    </w:p>
    <w:p w14:paraId="2F69B9A1" w14:textId="76E529B7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8F2FB1">
        <w:rPr>
          <w:rFonts w:ascii="Arial" w:hAnsi="Arial" w:cs="Arial"/>
          <w:b/>
        </w:rPr>
        <w:t>CN a</w:t>
      </w:r>
      <w:r w:rsidR="00B14A72">
        <w:rPr>
          <w:rFonts w:ascii="Arial" w:hAnsi="Arial" w:cs="Arial"/>
          <w:b/>
        </w:rPr>
        <w:t>wareness of coverage information</w:t>
      </w:r>
      <w:r w:rsidR="009314C4">
        <w:rPr>
          <w:rFonts w:ascii="Arial" w:hAnsi="Arial" w:cs="Arial"/>
          <w:b/>
        </w:rPr>
        <w:t xml:space="preserve">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2627BDD8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571A2A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401A9F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4972C6">
        <w:rPr>
          <w:rFonts w:ascii="Arial" w:hAnsi="Arial" w:cs="Arial"/>
          <w:i/>
        </w:rPr>
        <w:t xml:space="preserve">awareness </w:t>
      </w:r>
      <w:r w:rsidR="004D6656">
        <w:rPr>
          <w:rFonts w:ascii="Arial" w:hAnsi="Arial" w:cs="Arial"/>
          <w:i/>
        </w:rPr>
        <w:t>of</w:t>
      </w:r>
      <w:r w:rsidR="004972C6">
        <w:rPr>
          <w:rFonts w:ascii="Arial" w:hAnsi="Arial" w:cs="Arial"/>
          <w:i/>
        </w:rPr>
        <w:t xml:space="preserve"> coverage information</w:t>
      </w:r>
      <w:r w:rsidR="00253558" w:rsidRPr="00253558">
        <w:rPr>
          <w:rFonts w:ascii="Arial" w:hAnsi="Arial" w:cs="Arial"/>
          <w:i/>
        </w:rPr>
        <w:t xml:space="preserve">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73721EED" w14:textId="37FD24B0" w:rsidR="00DF0A26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B14A72">
        <w:rPr>
          <w:lang w:eastAsia="zh-CN"/>
        </w:rPr>
        <w:t xml:space="preserve"> intends to support UE using a 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due to the mobility of </w:t>
      </w:r>
      <w:r w:rsidR="00B725BB">
        <w:rPr>
          <w:lang w:eastAsia="zh-CN"/>
        </w:rPr>
        <w:t>satellite. This</w:t>
      </w:r>
      <w:r>
        <w:rPr>
          <w:lang w:eastAsia="zh-CN"/>
        </w:rPr>
        <w:t xml:space="preserve"> contribution intends to introduce the key issue of </w:t>
      </w:r>
      <w:r w:rsidR="00B14A72">
        <w:rPr>
          <w:lang w:eastAsia="zh-CN"/>
        </w:rPr>
        <w:t>awareness of coverage information</w:t>
      </w:r>
      <w:r>
        <w:rPr>
          <w:lang w:eastAsia="zh-CN"/>
        </w:rPr>
        <w:t xml:space="preserve"> for UE in discontinuous coverage.</w:t>
      </w:r>
    </w:p>
    <w:p w14:paraId="7C194E6C" w14:textId="03937C4E" w:rsidR="00D07A7C" w:rsidRDefault="00B14A72" w:rsidP="00F842DD">
      <w:pPr>
        <w:jc w:val="both"/>
        <w:rPr>
          <w:lang w:eastAsia="zh-CN"/>
        </w:rPr>
      </w:pPr>
      <w:r>
        <w:rPr>
          <w:lang w:eastAsia="zh-CN"/>
        </w:rPr>
        <w:t>Before any further enhancements, it</w:t>
      </w:r>
      <w:r w:rsidR="00D07A7C">
        <w:rPr>
          <w:lang w:eastAsia="zh-CN"/>
        </w:rPr>
        <w:t xml:space="preserve"> is</w:t>
      </w:r>
      <w:r>
        <w:rPr>
          <w:lang w:eastAsia="zh-CN"/>
        </w:rPr>
        <w:t xml:space="preserve"> essential</w:t>
      </w:r>
      <w:r w:rsidR="00D07A7C">
        <w:rPr>
          <w:lang w:eastAsia="zh-CN"/>
        </w:rPr>
        <w:t xml:space="preserve"> to get aware of the coverage information of a UE. In Rel-17, </w:t>
      </w:r>
      <w:r w:rsidR="00D07A7C" w:rsidRPr="00D07A7C">
        <w:rPr>
          <w:lang w:eastAsia="zh-CN"/>
        </w:rPr>
        <w:t xml:space="preserve">Tracking Area or RAT specific MME configuration </w:t>
      </w:r>
      <w:r w:rsidR="00D07A7C">
        <w:rPr>
          <w:lang w:eastAsia="zh-CN"/>
        </w:rPr>
        <w:t>has been</w:t>
      </w:r>
      <w:r w:rsidR="00D07A7C" w:rsidRPr="00D07A7C">
        <w:rPr>
          <w:lang w:eastAsia="zh-CN"/>
        </w:rPr>
        <w:t xml:space="preserve"> </w:t>
      </w:r>
      <w:r w:rsidR="00D07A7C">
        <w:rPr>
          <w:lang w:eastAsia="zh-CN"/>
        </w:rPr>
        <w:t>introduced</w:t>
      </w:r>
      <w:r w:rsidR="00D07A7C" w:rsidRPr="00D07A7C">
        <w:rPr>
          <w:lang w:eastAsia="zh-CN"/>
        </w:rPr>
        <w:t xml:space="preserve"> to support UEs using a RAN that provides discontinuous coverage (e.g. for satellite access with discontinuous coverage).</w:t>
      </w:r>
      <w:r w:rsidR="00D07A7C">
        <w:rPr>
          <w:lang w:eastAsia="zh-CN"/>
        </w:rPr>
        <w:t xml:space="preserve"> </w:t>
      </w:r>
    </w:p>
    <w:p w14:paraId="71E28DD3" w14:textId="1100FE9D" w:rsidR="00B62757" w:rsidRDefault="00D07A7C" w:rsidP="00F842DD">
      <w:pPr>
        <w:jc w:val="both"/>
        <w:rPr>
          <w:lang w:eastAsia="zh-CN"/>
        </w:rPr>
      </w:pPr>
      <w:r>
        <w:rPr>
          <w:lang w:eastAsia="zh-CN"/>
        </w:rPr>
        <w:t>However, the TA or RAT granularity is too coarse</w:t>
      </w:r>
      <w:r w:rsidR="00087EE2">
        <w:rPr>
          <w:lang w:eastAsia="zh-CN"/>
        </w:rPr>
        <w:t xml:space="preserve">. Especially, for satellite access, the </w:t>
      </w:r>
      <w:r w:rsidR="00B14A72">
        <w:rPr>
          <w:lang w:eastAsia="zh-CN"/>
        </w:rPr>
        <w:t xml:space="preserve">satellite </w:t>
      </w:r>
      <w:r w:rsidR="00087EE2">
        <w:rPr>
          <w:lang w:eastAsia="zh-CN"/>
        </w:rPr>
        <w:t xml:space="preserve">coverage is much larger than the terrestrial one. Basing on the TA or </w:t>
      </w:r>
      <w:r w:rsidR="00B62757">
        <w:rPr>
          <w:lang w:eastAsia="zh-CN"/>
        </w:rPr>
        <w:t xml:space="preserve">RAT granularity is not accurate and the coverage status in UE and CN side may be different. </w:t>
      </w:r>
    </w:p>
    <w:p w14:paraId="793CE880" w14:textId="6C0C6124" w:rsidR="00B14A72" w:rsidRDefault="00B62757" w:rsidP="00B14A72">
      <w:pPr>
        <w:jc w:val="both"/>
        <w:rPr>
          <w:lang w:eastAsia="zh-CN"/>
        </w:rPr>
      </w:pPr>
      <w:r>
        <w:rPr>
          <w:lang w:eastAsia="zh-CN"/>
        </w:rPr>
        <w:t>Besides,</w:t>
      </w:r>
      <w:r w:rsidR="00D07A7C">
        <w:rPr>
          <w:lang w:eastAsia="zh-CN"/>
        </w:rPr>
        <w:t xml:space="preserve"> how the CN gets aware of the coverage information is still not clear</w:t>
      </w:r>
      <w:r>
        <w:rPr>
          <w:lang w:eastAsia="zh-CN"/>
        </w:rPr>
        <w:t>.</w:t>
      </w:r>
      <w:r w:rsidR="00D07A7C">
        <w:rPr>
          <w:lang w:eastAsia="zh-CN"/>
        </w:rPr>
        <w:t xml:space="preserve"> For example, the RAN node, the OAM or the UE can derive the coverage information and deliver it to the CN </w:t>
      </w:r>
      <w:r w:rsidR="00B160FD">
        <w:rPr>
          <w:lang w:eastAsia="zh-CN"/>
        </w:rPr>
        <w:t xml:space="preserve">or the CN can just derive the coverage information based on the satellite ephemeris </w:t>
      </w:r>
      <w:r w:rsidR="00D07A7C">
        <w:rPr>
          <w:lang w:eastAsia="zh-CN"/>
        </w:rPr>
        <w:t xml:space="preserve">for </w:t>
      </w:r>
      <w:r w:rsidR="00F9363A">
        <w:rPr>
          <w:lang w:eastAsia="zh-CN"/>
        </w:rPr>
        <w:t>further enhancements</w:t>
      </w:r>
      <w:r w:rsidR="00D07A7C">
        <w:rPr>
          <w:lang w:eastAsia="zh-CN"/>
        </w:rPr>
        <w:t xml:space="preserve">. </w:t>
      </w:r>
    </w:p>
    <w:p w14:paraId="7A943582" w14:textId="1B590D5C" w:rsidR="002811D1" w:rsidRDefault="00B14A72" w:rsidP="00B14A72">
      <w:pPr>
        <w:jc w:val="both"/>
        <w:rPr>
          <w:lang w:eastAsia="zh-CN"/>
        </w:rPr>
      </w:pPr>
      <w:r>
        <w:rPr>
          <w:lang w:eastAsia="zh-CN"/>
        </w:rPr>
        <w:t>Therefore, study on the awareness of coverage information for UE in discontinuous coverage is needed in Rel-18</w:t>
      </w:r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3F4FBBE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6A36C7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4863296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6789">
        <w:rPr>
          <w:rFonts w:ascii="Arial" w:hAnsi="Arial" w:cs="Arial"/>
          <w:color w:val="FF0000"/>
          <w:sz w:val="28"/>
          <w:szCs w:val="28"/>
          <w:lang w:val="en-US"/>
        </w:rPr>
        <w:t>First Change (a</w:t>
      </w:r>
      <w:r w:rsidR="00C545BA">
        <w:rPr>
          <w:rFonts w:ascii="Arial" w:hAnsi="Arial" w:cs="Arial"/>
          <w:color w:val="FF0000"/>
          <w:sz w:val="28"/>
          <w:szCs w:val="28"/>
          <w:lang w:val="en-US" w:eastAsia="zh-CN"/>
        </w:rPr>
        <w:t>ll new text</w:t>
      </w:r>
      <w:r w:rsidR="00536789">
        <w:rPr>
          <w:rFonts w:ascii="Arial" w:hAnsi="Arial" w:cs="Arial"/>
          <w:color w:val="FF0000"/>
          <w:sz w:val="28"/>
          <w:szCs w:val="28"/>
          <w:lang w:val="en-US" w:eastAsia="zh-CN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67B6FBB4" w14:textId="1960F4B4" w:rsidR="009C05FC" w:rsidRDefault="009C05FC" w:rsidP="009C05FC">
      <w:pPr>
        <w:pStyle w:val="Heading2"/>
        <w:rPr>
          <w:lang w:eastAsia="zh-CN"/>
        </w:rPr>
      </w:pPr>
      <w:proofErr w:type="gramStart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</w:r>
      <w:r>
        <w:rPr>
          <w:lang w:eastAsia="zh-CN"/>
        </w:rPr>
        <w:t xml:space="preserve">Key Issue #X: </w:t>
      </w:r>
      <w:r w:rsidR="001C6F32">
        <w:rPr>
          <w:lang w:eastAsia="zh-CN"/>
        </w:rPr>
        <w:t xml:space="preserve">CN </w:t>
      </w:r>
      <w:r w:rsidR="008F2FB1">
        <w:rPr>
          <w:lang w:eastAsia="zh-CN"/>
        </w:rPr>
        <w:t>a</w:t>
      </w:r>
      <w:r>
        <w:rPr>
          <w:lang w:eastAsia="zh-CN"/>
        </w:rPr>
        <w:t>wareness of coverage information for UE in discontinuous coverage</w:t>
      </w:r>
    </w:p>
    <w:p w14:paraId="71E325AB" w14:textId="77777777" w:rsidR="009C05FC" w:rsidRDefault="009C05FC" w:rsidP="009C05FC">
      <w:pPr>
        <w:pStyle w:val="Heading3"/>
        <w:rPr>
          <w:lang w:eastAsia="zh-CN"/>
        </w:rPr>
      </w:pPr>
      <w:proofErr w:type="gramStart"/>
      <w:r>
        <w:rPr>
          <w:lang w:eastAsia="zh-CN"/>
        </w:rPr>
        <w:t>5.X.1</w:t>
      </w:r>
      <w:proofErr w:type="gramEnd"/>
      <w:r>
        <w:rPr>
          <w:lang w:eastAsia="zh-CN"/>
        </w:rPr>
        <w:tab/>
        <w:t>Description</w:t>
      </w:r>
    </w:p>
    <w:p w14:paraId="322905EF" w14:textId="77777777" w:rsidR="009C05FC" w:rsidRDefault="009C05FC" w:rsidP="009C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order to support a UE using a RAN that provides discontinuous coverage (e.g. for satellite access with discontinuous coverage),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awareness of coverage information is needed by the UE. In Rel-17, </w:t>
      </w:r>
      <w:r w:rsidRPr="00D07A7C">
        <w:rPr>
          <w:lang w:eastAsia="zh-CN"/>
        </w:rPr>
        <w:t xml:space="preserve">Tracking Area or RAT specific MME configuration </w:t>
      </w:r>
      <w:r>
        <w:rPr>
          <w:lang w:eastAsia="zh-CN"/>
        </w:rPr>
        <w:t>has been</w:t>
      </w:r>
      <w:r w:rsidRPr="00D07A7C">
        <w:rPr>
          <w:lang w:eastAsia="zh-CN"/>
        </w:rPr>
        <w:t xml:space="preserve"> </w:t>
      </w:r>
      <w:r>
        <w:rPr>
          <w:lang w:eastAsia="zh-CN"/>
        </w:rPr>
        <w:t>introduced in EPS</w:t>
      </w:r>
      <w:r w:rsidRPr="00D07A7C">
        <w:rPr>
          <w:lang w:eastAsia="zh-CN"/>
        </w:rPr>
        <w:t>.</w:t>
      </w:r>
      <w:r>
        <w:rPr>
          <w:lang w:eastAsia="zh-CN"/>
        </w:rPr>
        <w:t xml:space="preserve"> However, it is too coarse and may lead to inconsistency awareness of the coverage status between UE and the CN,</w:t>
      </w:r>
      <w:r w:rsidRPr="00B1459C">
        <w:rPr>
          <w:lang w:eastAsia="zh-CN"/>
        </w:rPr>
        <w:t xml:space="preserve"> </w:t>
      </w:r>
      <w:r>
        <w:rPr>
          <w:lang w:eastAsia="zh-CN"/>
        </w:rPr>
        <w:t>especially for the satellite network where the coverage area is much larger. How 5GS becomes aware of the coverage information for the UE is still not clear.</w:t>
      </w:r>
    </w:p>
    <w:p w14:paraId="6AD5828E" w14:textId="77777777" w:rsidR="009C05FC" w:rsidRDefault="009C05FC" w:rsidP="009C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the awareness of coverage information for UE in discontinuous coverage.</w:t>
      </w:r>
    </w:p>
    <w:p w14:paraId="5A48E6D2" w14:textId="1C3F9C5F" w:rsidR="00F9363A" w:rsidRDefault="009C05FC" w:rsidP="009C05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least the following aspects need to be considered in potential solutions:</w:t>
      </w:r>
    </w:p>
    <w:p w14:paraId="7C22C41D" w14:textId="2848EB35" w:rsidR="00F9363A" w:rsidRDefault="009C05FC" w:rsidP="009C05FC">
      <w:pPr>
        <w:pStyle w:val="B1"/>
        <w:rPr>
          <w:lang w:eastAsia="zh-CN"/>
        </w:rPr>
      </w:pPr>
      <w:r>
        <w:rPr>
          <w:lang w:eastAsia="zh-CN"/>
        </w:rPr>
        <w:t>-</w:t>
      </w:r>
      <w:r w:rsidR="00F9363A" w:rsidRPr="00F9363A">
        <w:rPr>
          <w:lang w:eastAsia="zh-CN"/>
        </w:rPr>
        <w:t xml:space="preserve"> </w:t>
      </w:r>
      <w:r w:rsidR="00F9363A">
        <w:rPr>
          <w:lang w:eastAsia="zh-CN"/>
        </w:rPr>
        <w:tab/>
      </w:r>
      <w:r w:rsidR="00F9363A" w:rsidRPr="00C11337">
        <w:rPr>
          <w:lang w:eastAsia="zh-CN"/>
        </w:rPr>
        <w:t>Characterization of the discontinuity in terms of nature, timing (triggering event, periodicity), others, etc.</w:t>
      </w:r>
      <w:r>
        <w:rPr>
          <w:lang w:eastAsia="zh-CN"/>
        </w:rPr>
        <w:tab/>
      </w:r>
    </w:p>
    <w:p w14:paraId="0AE33572" w14:textId="70E8974F" w:rsidR="009C05FC" w:rsidRDefault="00F9363A" w:rsidP="009C05FC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9C05FC">
        <w:rPr>
          <w:lang w:eastAsia="zh-CN"/>
        </w:rPr>
        <w:t>T</w:t>
      </w:r>
      <w:r w:rsidR="009C05FC" w:rsidRPr="000B1187">
        <w:rPr>
          <w:lang w:eastAsia="zh-CN"/>
        </w:rPr>
        <w:t xml:space="preserve">he granularity of coverage information </w:t>
      </w:r>
      <w:r w:rsidR="009C05FC" w:rsidRPr="00E81866">
        <w:rPr>
          <w:lang w:eastAsia="zh-CN"/>
        </w:rPr>
        <w:t>for a UE in discontinuous satellite coverage, e.g. TA, RAT, camped cell</w:t>
      </w:r>
      <w:r w:rsidR="009C05FC">
        <w:rPr>
          <w:lang w:eastAsia="zh-CN"/>
        </w:rPr>
        <w:t xml:space="preserve">, other, etc., considering </w:t>
      </w:r>
      <w:r w:rsidR="009C05FC" w:rsidRPr="00E81866">
        <w:rPr>
          <w:lang w:eastAsia="zh-CN"/>
        </w:rPr>
        <w:t>the satellite cell coverage is large (e.g. 100-1000km for LEO cell)</w:t>
      </w:r>
      <w:r w:rsidR="009C05FC">
        <w:rPr>
          <w:lang w:eastAsia="zh-CN"/>
        </w:rPr>
        <w:t>.</w:t>
      </w:r>
    </w:p>
    <w:p w14:paraId="49860851" w14:textId="3E159086" w:rsidR="009C05FC" w:rsidRDefault="009C05FC" w:rsidP="009C0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81866">
        <w:rPr>
          <w:rFonts w:eastAsiaTheme="minorEastAsia"/>
          <w:lang w:eastAsia="zh-CN"/>
        </w:rPr>
        <w:t xml:space="preserve">How the AMF </w:t>
      </w:r>
      <w:r w:rsidR="001302BD">
        <w:rPr>
          <w:rFonts w:eastAsiaTheme="minorEastAsia"/>
          <w:lang w:eastAsia="zh-CN"/>
        </w:rPr>
        <w:t>is</w:t>
      </w:r>
      <w:r w:rsidR="00C11337">
        <w:rPr>
          <w:rFonts w:eastAsiaTheme="minorEastAsia"/>
          <w:lang w:eastAsia="zh-CN"/>
        </w:rPr>
        <w:t xml:space="preserve"> </w:t>
      </w:r>
      <w:r w:rsidRPr="00E81866">
        <w:rPr>
          <w:rFonts w:eastAsiaTheme="minorEastAsia"/>
          <w:lang w:eastAsia="zh-CN"/>
        </w:rPr>
        <w:t>aware of the coverage information for a UE in discontinuous coverage</w:t>
      </w:r>
      <w:r w:rsidR="00C11337">
        <w:rPr>
          <w:rFonts w:eastAsiaTheme="minorEastAsia"/>
          <w:lang w:eastAsia="zh-CN"/>
        </w:rPr>
        <w:t>.</w:t>
      </w:r>
    </w:p>
    <w:p w14:paraId="2CDEC7C8" w14:textId="4C9FED6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770CC7" w16cid:durableId="259AD1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78C70" w14:textId="77777777" w:rsidR="00C85CF6" w:rsidRDefault="00C85CF6">
      <w:r>
        <w:separator/>
      </w:r>
    </w:p>
    <w:p w14:paraId="1883942F" w14:textId="77777777" w:rsidR="00C85CF6" w:rsidRDefault="00C85CF6"/>
  </w:endnote>
  <w:endnote w:type="continuationSeparator" w:id="0">
    <w:p w14:paraId="30B31A46" w14:textId="77777777" w:rsidR="00C85CF6" w:rsidRDefault="00C85CF6">
      <w:r>
        <w:continuationSeparator/>
      </w:r>
    </w:p>
    <w:p w14:paraId="6203B6D6" w14:textId="77777777" w:rsidR="00C85CF6" w:rsidRDefault="00C85C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C8984" w14:textId="77777777" w:rsidR="00C85CF6" w:rsidRDefault="00C85CF6">
      <w:r>
        <w:separator/>
      </w:r>
    </w:p>
    <w:p w14:paraId="471448AC" w14:textId="77777777" w:rsidR="00C85CF6" w:rsidRDefault="00C85CF6"/>
  </w:footnote>
  <w:footnote w:type="continuationSeparator" w:id="0">
    <w:p w14:paraId="329FD937" w14:textId="77777777" w:rsidR="00C85CF6" w:rsidRDefault="00C85CF6">
      <w:r>
        <w:continuationSeparator/>
      </w:r>
    </w:p>
    <w:p w14:paraId="395CE421" w14:textId="77777777" w:rsidR="00C85CF6" w:rsidRDefault="00C85C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544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1"/>
  </w:num>
  <w:num w:numId="1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889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187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6F5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2BD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83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8B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6F32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0B7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E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48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05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E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52A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5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D7"/>
    <w:rsid w:val="004953B2"/>
    <w:rsid w:val="004972C6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2C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63EC"/>
    <w:rsid w:val="004D64F8"/>
    <w:rsid w:val="004D6656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9"/>
    <w:rsid w:val="00536988"/>
    <w:rsid w:val="00536E09"/>
    <w:rsid w:val="005372E9"/>
    <w:rsid w:val="005403D8"/>
    <w:rsid w:val="005408D6"/>
    <w:rsid w:val="00541980"/>
    <w:rsid w:val="00541BDE"/>
    <w:rsid w:val="00541E59"/>
    <w:rsid w:val="00543E55"/>
    <w:rsid w:val="00543F19"/>
    <w:rsid w:val="005446D6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A2A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1A4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E9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072"/>
    <w:rsid w:val="00632F1F"/>
    <w:rsid w:val="00635AB9"/>
    <w:rsid w:val="006375DE"/>
    <w:rsid w:val="00640010"/>
    <w:rsid w:val="0064130B"/>
    <w:rsid w:val="0064146B"/>
    <w:rsid w:val="006415E4"/>
    <w:rsid w:val="00642055"/>
    <w:rsid w:val="00643898"/>
    <w:rsid w:val="00644664"/>
    <w:rsid w:val="00644B01"/>
    <w:rsid w:val="00646281"/>
    <w:rsid w:val="006462C1"/>
    <w:rsid w:val="00651D13"/>
    <w:rsid w:val="0065267B"/>
    <w:rsid w:val="0065339E"/>
    <w:rsid w:val="006539B5"/>
    <w:rsid w:val="00654EB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6C7"/>
    <w:rsid w:val="006A3DDC"/>
    <w:rsid w:val="006A4B39"/>
    <w:rsid w:val="006A6DF0"/>
    <w:rsid w:val="006A770B"/>
    <w:rsid w:val="006B02B8"/>
    <w:rsid w:val="006B043A"/>
    <w:rsid w:val="006B134E"/>
    <w:rsid w:val="006B28FC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2FF2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AE1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6CD"/>
    <w:rsid w:val="0088596E"/>
    <w:rsid w:val="008872E1"/>
    <w:rsid w:val="008879DA"/>
    <w:rsid w:val="008907FD"/>
    <w:rsid w:val="00890F18"/>
    <w:rsid w:val="00892063"/>
    <w:rsid w:val="0089330C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14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473"/>
    <w:rsid w:val="008E760A"/>
    <w:rsid w:val="008E76A6"/>
    <w:rsid w:val="008F197C"/>
    <w:rsid w:val="008F2FB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83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5FC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8F9"/>
    <w:rsid w:val="009D3A4F"/>
    <w:rsid w:val="009D534A"/>
    <w:rsid w:val="009D5459"/>
    <w:rsid w:val="009D7FD4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449"/>
    <w:rsid w:val="00A2573B"/>
    <w:rsid w:val="00A25C93"/>
    <w:rsid w:val="00A25F3B"/>
    <w:rsid w:val="00A26DA1"/>
    <w:rsid w:val="00A27543"/>
    <w:rsid w:val="00A30251"/>
    <w:rsid w:val="00A30505"/>
    <w:rsid w:val="00A31541"/>
    <w:rsid w:val="00A317D9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8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2E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59C"/>
    <w:rsid w:val="00B14987"/>
    <w:rsid w:val="00B14A72"/>
    <w:rsid w:val="00B15CB4"/>
    <w:rsid w:val="00B15D04"/>
    <w:rsid w:val="00B160F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94A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5BB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959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337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63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5BA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CF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E8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4FE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E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0F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1E0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63A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DBE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F28F3B-34A7-470D-9C99-C2C4AC97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13</cp:revision>
  <cp:lastPrinted>2018-08-13T16:59:00Z</cp:lastPrinted>
  <dcterms:created xsi:type="dcterms:W3CDTF">2022-01-25T11:43:00Z</dcterms:created>
  <dcterms:modified xsi:type="dcterms:W3CDTF">2022-01-28T14:43:00Z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(3)pxfjvnfOw/+PjY4uTU/ETYwhbO9129Z0AOpTBpf0wgtxx/u1GmxvxRoBd+iZ0EWulL0F+YSU
8f7o2w+OgO7oz5egWhvrXfRDkuMTKKFwowzYR8v9ZT/f8yVcI7X217waeXCldPaB5axzddMn
Y6aGQzC2gQZigcf/PBBG9y4tUSVYhPKX7mQUTKb4xqRP0uh0Wn5ETBTnl9cAMbxG/7LyKU3i
joM2U5UsWcyO9CLNWf</vt:lpwstr>
  </property>
  <property fmtid="{D5CDD505-2E9C-101B-9397-08002B2CF9AE}" pid="9" name="_2015_ms_pID_7253431">
    <vt:lpwstr>3ix1BJQueAHt7WB7UxhDQu7HpHYTTajQK2YNuaAcqh778wsRo/xWK2
DOg1tUyQvYm18OxmaRAqucgowkJheuJJDg/MaIyEUjwS7Iti70c3EMrGdy6zFC3LCxeDhTkt
Q/WHJ0d9d9d+I2yskqUyPua3gdXaWVXAXlUo4lrOT5WyInS94AWzUEt0E9Rs9TIQmm/dvH33
Ph2xUnQDdX34PHfjCNUd60eg18gaYxCFkBmI</vt:lpwstr>
  </property>
  <property fmtid="{D5CDD505-2E9C-101B-9397-08002B2CF9AE}" pid="10" name="_2015_ms_pID_7253432">
    <vt:lpwstr>ug==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1642425051</vt:lpwstr>
  </property>
</Properties>
</file>